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73" w:rsidRPr="000026E5" w:rsidRDefault="00253973" w:rsidP="00671D62">
      <w:pPr>
        <w:spacing w:after="0"/>
        <w:jc w:val="center"/>
        <w:rPr>
          <w:rFonts w:ascii="Rockwell" w:hAnsi="Rockwell" w:cstheme="minorHAnsi"/>
          <w:b/>
          <w:sz w:val="24"/>
          <w:szCs w:val="24"/>
        </w:rPr>
      </w:pPr>
      <w:r w:rsidRPr="000026E5">
        <w:rPr>
          <w:rFonts w:ascii="Rockwell" w:hAnsi="Rockwell" w:cstheme="minorHAnsi"/>
          <w:b/>
          <w:sz w:val="24"/>
          <w:szCs w:val="24"/>
        </w:rPr>
        <w:t>NEMA HO</w:t>
      </w:r>
      <w:r w:rsidR="00B91224" w:rsidRPr="000026E5">
        <w:rPr>
          <w:rFonts w:ascii="Rockwell" w:hAnsi="Rockwell" w:cstheme="minorHAnsi"/>
          <w:b/>
          <w:sz w:val="24"/>
          <w:szCs w:val="24"/>
        </w:rPr>
        <w:t xml:space="preserve">LDS </w:t>
      </w:r>
      <w:r w:rsidRPr="000026E5">
        <w:rPr>
          <w:rFonts w:ascii="Rockwell" w:hAnsi="Rockwell" w:cstheme="minorHAnsi"/>
          <w:b/>
          <w:sz w:val="24"/>
          <w:szCs w:val="24"/>
        </w:rPr>
        <w:t xml:space="preserve">THE </w:t>
      </w:r>
      <w:r w:rsidR="00161096" w:rsidRPr="000026E5">
        <w:rPr>
          <w:rFonts w:ascii="Rockwell" w:hAnsi="Rockwell" w:cstheme="minorHAnsi"/>
          <w:b/>
          <w:sz w:val="24"/>
          <w:szCs w:val="24"/>
        </w:rPr>
        <w:t>FIRST KENYAN ADAPTATION FUND PROGRAMME STEERING COMMITTEE MEETING CHAIRED BY PRINCIPAL</w:t>
      </w:r>
      <w:r w:rsidR="00B91224" w:rsidRPr="000026E5">
        <w:rPr>
          <w:rFonts w:ascii="Rockwell" w:hAnsi="Rockwell" w:cstheme="minorHAnsi"/>
          <w:b/>
          <w:sz w:val="24"/>
          <w:szCs w:val="24"/>
        </w:rPr>
        <w:t xml:space="preserve"> SECRETARY, CHARLES SUNKULI AT </w:t>
      </w:r>
      <w:r w:rsidR="00161096" w:rsidRPr="000026E5">
        <w:rPr>
          <w:rFonts w:ascii="Rockwell" w:hAnsi="Rockwell" w:cstheme="minorHAnsi"/>
          <w:b/>
          <w:sz w:val="24"/>
          <w:szCs w:val="24"/>
        </w:rPr>
        <w:t>THE MINISTRY OF ENVIRONMENT HEADQUARTERS - 7</w:t>
      </w:r>
      <w:r w:rsidR="00161096" w:rsidRPr="000026E5">
        <w:rPr>
          <w:rFonts w:ascii="Rockwell" w:hAnsi="Rockwell" w:cstheme="minorHAnsi"/>
          <w:b/>
          <w:sz w:val="24"/>
          <w:szCs w:val="24"/>
          <w:vertAlign w:val="superscript"/>
        </w:rPr>
        <w:t>TH</w:t>
      </w:r>
      <w:r w:rsidR="00B91224" w:rsidRPr="000026E5">
        <w:rPr>
          <w:rFonts w:ascii="Rockwell" w:hAnsi="Rockwell" w:cstheme="minorHAnsi"/>
          <w:b/>
          <w:sz w:val="24"/>
          <w:szCs w:val="24"/>
        </w:rPr>
        <w:t xml:space="preserve"> MARCH 2017</w:t>
      </w:r>
    </w:p>
    <w:p w:rsidR="00253973" w:rsidRPr="000026E5" w:rsidRDefault="00253973" w:rsidP="006A1109">
      <w:pPr>
        <w:spacing w:after="0"/>
        <w:jc w:val="both"/>
        <w:rPr>
          <w:rFonts w:ascii="Rockwell" w:hAnsi="Rockwell" w:cstheme="minorHAnsi"/>
          <w:sz w:val="24"/>
          <w:szCs w:val="24"/>
        </w:rPr>
      </w:pPr>
    </w:p>
    <w:p w:rsidR="00384EEB" w:rsidRDefault="00BB3BF3" w:rsidP="006A1109">
      <w:pPr>
        <w:spacing w:after="0"/>
        <w:jc w:val="both"/>
        <w:rPr>
          <w:rFonts w:ascii="Rockwell" w:hAnsi="Rockwell" w:cstheme="minorHAnsi"/>
          <w:sz w:val="24"/>
          <w:szCs w:val="24"/>
        </w:rPr>
      </w:pPr>
      <w:r w:rsidRPr="000026E5">
        <w:rPr>
          <w:rFonts w:ascii="Rockwell" w:hAnsi="Rockwell" w:cstheme="minorHAnsi"/>
          <w:sz w:val="24"/>
          <w:szCs w:val="24"/>
        </w:rPr>
        <w:t>The</w:t>
      </w:r>
      <w:r w:rsidR="00384EEB" w:rsidRPr="000026E5">
        <w:rPr>
          <w:rFonts w:ascii="Rockwell" w:hAnsi="Rockwell" w:cstheme="minorHAnsi"/>
          <w:sz w:val="24"/>
          <w:szCs w:val="24"/>
        </w:rPr>
        <w:t xml:space="preserve"> first Adaptation Fund</w:t>
      </w:r>
      <w:r w:rsidR="00B91224" w:rsidRPr="000026E5">
        <w:rPr>
          <w:rFonts w:ascii="Rockwell" w:hAnsi="Rockwell" w:cstheme="minorHAnsi"/>
          <w:sz w:val="24"/>
          <w:szCs w:val="24"/>
        </w:rPr>
        <w:t xml:space="preserve"> National</w:t>
      </w:r>
      <w:r w:rsidR="00384EEB" w:rsidRPr="000026E5">
        <w:rPr>
          <w:rFonts w:ascii="Rockwell" w:hAnsi="Rockwell" w:cstheme="minorHAnsi"/>
          <w:sz w:val="24"/>
          <w:szCs w:val="24"/>
        </w:rPr>
        <w:t xml:space="preserve"> </w:t>
      </w:r>
      <w:proofErr w:type="spellStart"/>
      <w:r w:rsidR="00384EEB" w:rsidRPr="000026E5">
        <w:rPr>
          <w:rFonts w:ascii="Rockwell" w:hAnsi="Rockwell" w:cstheme="minorHAnsi"/>
          <w:sz w:val="24"/>
          <w:szCs w:val="24"/>
        </w:rPr>
        <w:t>Programme</w:t>
      </w:r>
      <w:proofErr w:type="spellEnd"/>
      <w:r w:rsidR="00384EEB" w:rsidRPr="000026E5">
        <w:rPr>
          <w:rFonts w:ascii="Rockwell" w:hAnsi="Rockwell" w:cstheme="minorHAnsi"/>
          <w:sz w:val="24"/>
          <w:szCs w:val="24"/>
        </w:rPr>
        <w:t xml:space="preserve"> Steering Committee (PSC) meeting, Chaired by Mr. Charles </w:t>
      </w:r>
      <w:proofErr w:type="spellStart"/>
      <w:r w:rsidR="00384EEB" w:rsidRPr="000026E5">
        <w:rPr>
          <w:rFonts w:ascii="Rockwell" w:hAnsi="Rockwell" w:cstheme="minorHAnsi"/>
          <w:sz w:val="24"/>
          <w:szCs w:val="24"/>
        </w:rPr>
        <w:t>Sunkuli</w:t>
      </w:r>
      <w:proofErr w:type="spellEnd"/>
      <w:r w:rsidR="00384EEB" w:rsidRPr="000026E5">
        <w:rPr>
          <w:rFonts w:ascii="Rockwell" w:hAnsi="Rockwell" w:cstheme="minorHAnsi"/>
          <w:sz w:val="24"/>
          <w:szCs w:val="24"/>
        </w:rPr>
        <w:t>, Principal Secretary, Ministry of Environment and Natural Resources was held on 7</w:t>
      </w:r>
      <w:r w:rsidR="00384EEB" w:rsidRPr="000026E5">
        <w:rPr>
          <w:rFonts w:ascii="Rockwell" w:hAnsi="Rockwell" w:cstheme="minorHAnsi"/>
          <w:sz w:val="24"/>
          <w:szCs w:val="24"/>
          <w:vertAlign w:val="superscript"/>
        </w:rPr>
        <w:t>th</w:t>
      </w:r>
      <w:r w:rsidR="00384EEB" w:rsidRPr="000026E5">
        <w:rPr>
          <w:rFonts w:ascii="Rockwell" w:hAnsi="Rockwell" w:cstheme="minorHAnsi"/>
          <w:sz w:val="24"/>
          <w:szCs w:val="24"/>
        </w:rPr>
        <w:t xml:space="preserve"> March 2017 at the Ministry Headquarter</w:t>
      </w:r>
      <w:r w:rsidR="00B91224" w:rsidRPr="000026E5">
        <w:rPr>
          <w:rFonts w:ascii="Rockwell" w:hAnsi="Rockwell" w:cstheme="minorHAnsi"/>
          <w:sz w:val="24"/>
          <w:szCs w:val="24"/>
        </w:rPr>
        <w:t>s</w:t>
      </w:r>
      <w:r w:rsidR="00384EEB" w:rsidRPr="000026E5">
        <w:rPr>
          <w:rFonts w:ascii="Rockwell" w:hAnsi="Rockwell" w:cstheme="minorHAnsi"/>
          <w:sz w:val="24"/>
          <w:szCs w:val="24"/>
        </w:rPr>
        <w:t xml:space="preserve">, NHIF Building. The Secretary to the </w:t>
      </w:r>
      <w:r w:rsidR="00B91224" w:rsidRPr="000026E5">
        <w:rPr>
          <w:rFonts w:ascii="Rockwell" w:hAnsi="Rockwell" w:cstheme="minorHAnsi"/>
          <w:sz w:val="24"/>
          <w:szCs w:val="24"/>
        </w:rPr>
        <w:t>PSC</w:t>
      </w:r>
      <w:r w:rsidR="00384EEB" w:rsidRPr="000026E5">
        <w:rPr>
          <w:rFonts w:ascii="Rockwell" w:hAnsi="Rockwell" w:cstheme="minorHAnsi"/>
          <w:sz w:val="24"/>
          <w:szCs w:val="24"/>
        </w:rPr>
        <w:t xml:space="preserve"> is Prof. G. Wahungu, Director General, NEMA. The PSC comprises the heads of the 11 executing entities and Transparency International.</w:t>
      </w:r>
    </w:p>
    <w:p w:rsidR="00671D62" w:rsidRDefault="00671D62" w:rsidP="006A1109">
      <w:pPr>
        <w:spacing w:after="0"/>
        <w:jc w:val="both"/>
        <w:rPr>
          <w:rFonts w:ascii="Rockwell" w:hAnsi="Rockwell" w:cstheme="minorHAnsi"/>
          <w:sz w:val="24"/>
          <w:szCs w:val="24"/>
        </w:rPr>
      </w:pPr>
      <w:r w:rsidRPr="00671D62">
        <w:rPr>
          <w:rFonts w:ascii="Rockwell" w:hAnsi="Rockwell" w:cstheme="minorHAnsi"/>
          <w:noProof/>
          <w:sz w:val="24"/>
          <w:szCs w:val="24"/>
        </w:rPr>
        <w:drawing>
          <wp:inline distT="0" distB="0" distL="0" distR="0">
            <wp:extent cx="5677231" cy="2900710"/>
            <wp:effectExtent l="0" t="0" r="0" b="0"/>
            <wp:docPr id="1" name="Picture 1" descr="A:\NEMA PHOTOZ\Adaptation meeting at MENR\DSC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NEMA PHOTOZ\Adaptation meeting at MENR\DSC_00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57" cy="29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D62" w:rsidRPr="00671D62" w:rsidRDefault="00671D62" w:rsidP="006A1109">
      <w:pPr>
        <w:spacing w:after="0"/>
        <w:jc w:val="both"/>
        <w:rPr>
          <w:rFonts w:ascii="Rockwell" w:hAnsi="Rockwell" w:cstheme="minorHAnsi"/>
          <w:b/>
        </w:rPr>
      </w:pPr>
      <w:r w:rsidRPr="00671D62">
        <w:rPr>
          <w:rFonts w:ascii="Rockwell" w:hAnsi="Rockwell" w:cstheme="minorHAnsi"/>
          <w:b/>
        </w:rPr>
        <w:t>NIE Coordinator, Ms. Wangare Kirumba addressing participants during the meeting</w:t>
      </w:r>
    </w:p>
    <w:p w:rsidR="00384EEB" w:rsidRPr="000026E5" w:rsidRDefault="00384EEB" w:rsidP="006A1109">
      <w:pPr>
        <w:spacing w:after="0"/>
        <w:jc w:val="both"/>
        <w:rPr>
          <w:rFonts w:ascii="Rockwell" w:hAnsi="Rockwell" w:cstheme="minorHAnsi"/>
          <w:sz w:val="24"/>
          <w:szCs w:val="24"/>
        </w:rPr>
      </w:pPr>
    </w:p>
    <w:p w:rsidR="006A1109" w:rsidRPr="000026E5" w:rsidRDefault="006A1109" w:rsidP="00B91224">
      <w:pPr>
        <w:jc w:val="both"/>
        <w:rPr>
          <w:rFonts w:ascii="Rockwell" w:hAnsi="Rockwell" w:cstheme="minorHAnsi"/>
          <w:sz w:val="24"/>
          <w:szCs w:val="24"/>
        </w:rPr>
      </w:pPr>
      <w:r w:rsidRPr="000026E5">
        <w:rPr>
          <w:rFonts w:ascii="Rockwell" w:hAnsi="Rockwell" w:cstheme="minorHAnsi"/>
          <w:sz w:val="24"/>
          <w:szCs w:val="24"/>
        </w:rPr>
        <w:t>The A</w:t>
      </w:r>
      <w:r w:rsidR="00B91224" w:rsidRPr="000026E5">
        <w:rPr>
          <w:rFonts w:ascii="Rockwell" w:hAnsi="Rockwell" w:cstheme="minorHAnsi"/>
          <w:sz w:val="24"/>
          <w:szCs w:val="24"/>
        </w:rPr>
        <w:t xml:space="preserve">daptation Fund (AF) Kenya </w:t>
      </w:r>
      <w:proofErr w:type="spellStart"/>
      <w:r w:rsidR="00B91224" w:rsidRPr="000026E5">
        <w:rPr>
          <w:rFonts w:ascii="Rockwell" w:hAnsi="Rockwell" w:cstheme="minorHAnsi"/>
          <w:sz w:val="24"/>
          <w:szCs w:val="24"/>
        </w:rPr>
        <w:t>Programme</w:t>
      </w:r>
      <w:proofErr w:type="spellEnd"/>
      <w:r w:rsidR="00B91224" w:rsidRPr="000026E5">
        <w:rPr>
          <w:rFonts w:ascii="Rockwell" w:hAnsi="Rockwell" w:cstheme="minorHAnsi"/>
          <w:sz w:val="24"/>
          <w:szCs w:val="24"/>
        </w:rPr>
        <w:t xml:space="preserve"> D</w:t>
      </w:r>
      <w:r w:rsidRPr="000026E5">
        <w:rPr>
          <w:rFonts w:ascii="Rockwell" w:hAnsi="Rockwell" w:cstheme="minorHAnsi"/>
          <w:sz w:val="24"/>
          <w:szCs w:val="24"/>
        </w:rPr>
        <w:t xml:space="preserve">ocument establishes a </w:t>
      </w:r>
      <w:proofErr w:type="spellStart"/>
      <w:r w:rsidRPr="000026E5">
        <w:rPr>
          <w:rFonts w:ascii="Rockwell" w:hAnsi="Rockwell" w:cstheme="minorHAnsi"/>
          <w:sz w:val="24"/>
          <w:szCs w:val="24"/>
        </w:rPr>
        <w:t>Programme</w:t>
      </w:r>
      <w:proofErr w:type="spellEnd"/>
      <w:r w:rsidRPr="000026E5">
        <w:rPr>
          <w:rFonts w:ascii="Rockwell" w:hAnsi="Rockwell" w:cstheme="minorHAnsi"/>
          <w:sz w:val="24"/>
          <w:szCs w:val="24"/>
        </w:rPr>
        <w:t xml:space="preserve"> Steering Committee (PSC), whose role is to Oversight </w:t>
      </w:r>
      <w:r w:rsidR="00B91224" w:rsidRPr="000026E5">
        <w:rPr>
          <w:rFonts w:ascii="Rockwell" w:hAnsi="Rockwell" w:cstheme="minorHAnsi"/>
          <w:sz w:val="24"/>
          <w:szCs w:val="24"/>
        </w:rPr>
        <w:t xml:space="preserve">the </w:t>
      </w:r>
      <w:proofErr w:type="spellStart"/>
      <w:r w:rsidR="00B91224" w:rsidRPr="000026E5">
        <w:rPr>
          <w:rFonts w:ascii="Rockwell" w:hAnsi="Rockwell" w:cstheme="minorHAnsi"/>
          <w:sz w:val="24"/>
          <w:szCs w:val="24"/>
        </w:rPr>
        <w:t>Programme</w:t>
      </w:r>
      <w:proofErr w:type="spellEnd"/>
      <w:r w:rsidR="00B91224" w:rsidRPr="000026E5">
        <w:rPr>
          <w:rFonts w:ascii="Rockwell" w:hAnsi="Rockwell" w:cstheme="minorHAnsi"/>
          <w:sz w:val="24"/>
          <w:szCs w:val="24"/>
        </w:rPr>
        <w:t xml:space="preserve"> Implementation by a) </w:t>
      </w:r>
      <w:r w:rsidRPr="000026E5">
        <w:rPr>
          <w:rFonts w:ascii="Rockwell" w:hAnsi="Rockwell" w:cstheme="minorHAnsi"/>
          <w:sz w:val="24"/>
          <w:szCs w:val="24"/>
        </w:rPr>
        <w:t>Monitoring and ensuring coherence of the Adaptation Fund Programme implementation i</w:t>
      </w:r>
      <w:r w:rsidR="00B91224" w:rsidRPr="000026E5">
        <w:rPr>
          <w:rFonts w:ascii="Rockwell" w:hAnsi="Rockwell" w:cstheme="minorHAnsi"/>
          <w:sz w:val="24"/>
          <w:szCs w:val="24"/>
        </w:rPr>
        <w:t>n Kenya, with national policies; b) p</w:t>
      </w:r>
      <w:r w:rsidRPr="000026E5">
        <w:rPr>
          <w:rFonts w:ascii="Rockwell" w:hAnsi="Rockwell" w:cstheme="minorHAnsi"/>
          <w:sz w:val="24"/>
          <w:szCs w:val="24"/>
        </w:rPr>
        <w:t xml:space="preserve">roviding national leadership in the Adaptation Fund </w:t>
      </w:r>
      <w:proofErr w:type="spellStart"/>
      <w:r w:rsidRPr="000026E5">
        <w:rPr>
          <w:rFonts w:ascii="Rockwell" w:hAnsi="Rockwell" w:cstheme="minorHAnsi"/>
          <w:sz w:val="24"/>
          <w:szCs w:val="24"/>
        </w:rPr>
        <w:t>Programme</w:t>
      </w:r>
      <w:proofErr w:type="spellEnd"/>
      <w:r w:rsidRPr="000026E5">
        <w:rPr>
          <w:rFonts w:ascii="Rockwell" w:hAnsi="Rockwell" w:cstheme="minorHAnsi"/>
          <w:sz w:val="24"/>
          <w:szCs w:val="24"/>
        </w:rPr>
        <w:t xml:space="preserve"> implementation process</w:t>
      </w:r>
      <w:r w:rsidR="00B91224" w:rsidRPr="000026E5">
        <w:rPr>
          <w:rFonts w:ascii="Rockwell" w:hAnsi="Rockwell" w:cstheme="minorHAnsi"/>
          <w:sz w:val="24"/>
          <w:szCs w:val="24"/>
        </w:rPr>
        <w:t>; c) r</w:t>
      </w:r>
      <w:r w:rsidRPr="000026E5">
        <w:rPr>
          <w:rFonts w:ascii="Rockwell" w:hAnsi="Rockwell" w:cstheme="minorHAnsi"/>
          <w:sz w:val="24"/>
          <w:szCs w:val="24"/>
        </w:rPr>
        <w:t xml:space="preserve">eceiving annual reports of the Adaptation Fund </w:t>
      </w:r>
      <w:proofErr w:type="spellStart"/>
      <w:r w:rsidRPr="000026E5">
        <w:rPr>
          <w:rFonts w:ascii="Rockwell" w:hAnsi="Rockwell" w:cstheme="minorHAnsi"/>
          <w:sz w:val="24"/>
          <w:szCs w:val="24"/>
        </w:rPr>
        <w:t>Programme</w:t>
      </w:r>
      <w:proofErr w:type="spellEnd"/>
      <w:r w:rsidRPr="000026E5">
        <w:rPr>
          <w:rFonts w:ascii="Rockwell" w:hAnsi="Rockwell" w:cstheme="minorHAnsi"/>
          <w:sz w:val="24"/>
          <w:szCs w:val="24"/>
        </w:rPr>
        <w:t xml:space="preserve"> implementation</w:t>
      </w:r>
      <w:r w:rsidR="00B91224" w:rsidRPr="000026E5">
        <w:rPr>
          <w:rFonts w:ascii="Rockwell" w:hAnsi="Rockwell" w:cstheme="minorHAnsi"/>
          <w:sz w:val="24"/>
          <w:szCs w:val="24"/>
        </w:rPr>
        <w:t xml:space="preserve"> process and d) r</w:t>
      </w:r>
      <w:r w:rsidRPr="000026E5">
        <w:rPr>
          <w:rFonts w:ascii="Rockwell" w:hAnsi="Rockwell" w:cstheme="minorHAnsi"/>
          <w:sz w:val="24"/>
          <w:szCs w:val="24"/>
        </w:rPr>
        <w:t>esolving national leve</w:t>
      </w:r>
      <w:r w:rsidR="00B91224" w:rsidRPr="000026E5">
        <w:rPr>
          <w:rFonts w:ascii="Rockwell" w:hAnsi="Rockwell" w:cstheme="minorHAnsi"/>
          <w:sz w:val="24"/>
          <w:szCs w:val="24"/>
        </w:rPr>
        <w:t xml:space="preserve">l conflicts of the AF </w:t>
      </w:r>
      <w:proofErr w:type="spellStart"/>
      <w:r w:rsidR="00B91224" w:rsidRPr="000026E5">
        <w:rPr>
          <w:rFonts w:ascii="Rockwell" w:hAnsi="Rockwell" w:cstheme="minorHAnsi"/>
          <w:sz w:val="24"/>
          <w:szCs w:val="24"/>
        </w:rPr>
        <w:t>Programme</w:t>
      </w:r>
      <w:proofErr w:type="spellEnd"/>
      <w:r w:rsidR="00B91224" w:rsidRPr="000026E5">
        <w:rPr>
          <w:rFonts w:ascii="Rockwell" w:hAnsi="Rockwell" w:cstheme="minorHAnsi"/>
          <w:sz w:val="24"/>
          <w:szCs w:val="24"/>
        </w:rPr>
        <w:t>.</w:t>
      </w:r>
    </w:p>
    <w:p w:rsidR="00B155D4" w:rsidRPr="000026E5" w:rsidRDefault="00253973" w:rsidP="006A1109">
      <w:pPr>
        <w:spacing w:after="0"/>
        <w:jc w:val="both"/>
        <w:rPr>
          <w:rFonts w:ascii="Rockwell" w:hAnsi="Rockwell" w:cstheme="minorHAnsi"/>
          <w:sz w:val="24"/>
          <w:szCs w:val="24"/>
        </w:rPr>
      </w:pPr>
      <w:r w:rsidRPr="000026E5">
        <w:rPr>
          <w:rFonts w:ascii="Rockwell" w:hAnsi="Rockwell" w:cstheme="minorHAnsi"/>
          <w:sz w:val="24"/>
          <w:szCs w:val="24"/>
        </w:rPr>
        <w:t xml:space="preserve">The National Environment Management Authority (NEMA) is the Adaptation Fund’s (AF) accredited National Implementing Entity (NIE) for Kenya. NEMA commenced implementing AF funded </w:t>
      </w:r>
      <w:proofErr w:type="spellStart"/>
      <w:r w:rsidRPr="000026E5">
        <w:rPr>
          <w:rFonts w:ascii="Rockwell" w:hAnsi="Rockwell" w:cstheme="minorHAnsi"/>
          <w:sz w:val="24"/>
          <w:szCs w:val="24"/>
        </w:rPr>
        <w:t>programme</w:t>
      </w:r>
      <w:proofErr w:type="spellEnd"/>
      <w:r w:rsidRPr="000026E5">
        <w:rPr>
          <w:rFonts w:ascii="Rockwell" w:hAnsi="Rockwell" w:cstheme="minorHAnsi"/>
          <w:sz w:val="24"/>
          <w:szCs w:val="24"/>
        </w:rPr>
        <w:t xml:space="preserve"> titled, ‘</w:t>
      </w:r>
      <w:r w:rsidRPr="000026E5">
        <w:rPr>
          <w:rFonts w:ascii="Rockwell" w:hAnsi="Rockwell" w:cstheme="minorHAnsi"/>
          <w:b/>
          <w:i/>
          <w:sz w:val="24"/>
          <w:szCs w:val="24"/>
        </w:rPr>
        <w:t xml:space="preserve">The integrated </w:t>
      </w:r>
      <w:proofErr w:type="spellStart"/>
      <w:r w:rsidRPr="000026E5">
        <w:rPr>
          <w:rFonts w:ascii="Rockwell" w:hAnsi="Rockwell" w:cstheme="minorHAnsi"/>
          <w:b/>
          <w:i/>
          <w:sz w:val="24"/>
          <w:szCs w:val="24"/>
        </w:rPr>
        <w:t>programme</w:t>
      </w:r>
      <w:proofErr w:type="spellEnd"/>
      <w:r w:rsidRPr="000026E5">
        <w:rPr>
          <w:rFonts w:ascii="Rockwell" w:hAnsi="Rockwell" w:cstheme="minorHAnsi"/>
          <w:b/>
          <w:i/>
          <w:sz w:val="24"/>
          <w:szCs w:val="24"/>
        </w:rPr>
        <w:t xml:space="preserve"> to build resilience to climate change &amp; adaptive capacity of vulnerable communities in Kenya’</w:t>
      </w:r>
      <w:r w:rsidR="00605BD4" w:rsidRPr="000026E5">
        <w:rPr>
          <w:rFonts w:ascii="Rockwell" w:hAnsi="Rockwell" w:cstheme="minorHAnsi"/>
          <w:sz w:val="24"/>
          <w:szCs w:val="24"/>
        </w:rPr>
        <w:t xml:space="preserve"> in 2016. </w:t>
      </w:r>
      <w:r w:rsidRPr="000026E5">
        <w:rPr>
          <w:rFonts w:ascii="Rockwell" w:hAnsi="Rockwell" w:cstheme="minorHAnsi"/>
          <w:sz w:val="24"/>
          <w:szCs w:val="24"/>
        </w:rPr>
        <w:t xml:space="preserve"> </w:t>
      </w:r>
    </w:p>
    <w:p w:rsidR="00B155D4" w:rsidRPr="000026E5" w:rsidRDefault="00B155D4" w:rsidP="006A1109">
      <w:pPr>
        <w:spacing w:after="0"/>
        <w:jc w:val="both"/>
        <w:rPr>
          <w:rFonts w:ascii="Rockwell" w:hAnsi="Rockwell" w:cstheme="minorHAnsi"/>
          <w:sz w:val="24"/>
          <w:szCs w:val="24"/>
        </w:rPr>
      </w:pPr>
    </w:p>
    <w:p w:rsidR="00671D62" w:rsidRDefault="00253973" w:rsidP="00F16554">
      <w:pPr>
        <w:spacing w:after="0"/>
        <w:jc w:val="both"/>
        <w:rPr>
          <w:rFonts w:ascii="Rockwell" w:hAnsi="Rockwell" w:cstheme="minorHAnsi"/>
          <w:sz w:val="24"/>
          <w:szCs w:val="24"/>
        </w:rPr>
      </w:pPr>
      <w:r w:rsidRPr="000026E5">
        <w:rPr>
          <w:rFonts w:ascii="Rockwell" w:hAnsi="Rockwell" w:cstheme="minorHAnsi"/>
          <w:sz w:val="24"/>
          <w:szCs w:val="24"/>
        </w:rPr>
        <w:t xml:space="preserve">This </w:t>
      </w:r>
      <w:proofErr w:type="spellStart"/>
      <w:r w:rsidRPr="000026E5">
        <w:rPr>
          <w:rFonts w:ascii="Rockwell" w:hAnsi="Rockwell" w:cstheme="minorHAnsi"/>
          <w:sz w:val="24"/>
          <w:szCs w:val="24"/>
        </w:rPr>
        <w:t>programme</w:t>
      </w:r>
      <w:proofErr w:type="spellEnd"/>
      <w:r w:rsidRPr="000026E5">
        <w:rPr>
          <w:rFonts w:ascii="Rockwell" w:hAnsi="Rockwell" w:cstheme="minorHAnsi"/>
          <w:sz w:val="24"/>
          <w:szCs w:val="24"/>
        </w:rPr>
        <w:t xml:space="preserve"> is being implemented in 14 counties </w:t>
      </w:r>
      <w:r w:rsidR="00605BD4" w:rsidRPr="000026E5">
        <w:rPr>
          <w:rFonts w:ascii="Rockwell" w:hAnsi="Rockwell" w:cstheme="minorHAnsi"/>
          <w:sz w:val="24"/>
          <w:szCs w:val="24"/>
        </w:rPr>
        <w:t xml:space="preserve">namely: </w:t>
      </w:r>
      <w:proofErr w:type="spellStart"/>
      <w:r w:rsidR="00605BD4" w:rsidRPr="000026E5">
        <w:rPr>
          <w:rFonts w:ascii="Rockwell" w:hAnsi="Rockwell" w:cstheme="minorHAnsi"/>
          <w:sz w:val="24"/>
          <w:szCs w:val="24"/>
        </w:rPr>
        <w:t>Kilifi</w:t>
      </w:r>
      <w:proofErr w:type="spellEnd"/>
      <w:r w:rsidR="00605BD4" w:rsidRPr="000026E5">
        <w:rPr>
          <w:rFonts w:ascii="Rockwell" w:hAnsi="Rockwell" w:cstheme="minorHAnsi"/>
          <w:sz w:val="24"/>
          <w:szCs w:val="24"/>
        </w:rPr>
        <w:t xml:space="preserve">, </w:t>
      </w:r>
      <w:proofErr w:type="spellStart"/>
      <w:r w:rsidR="00605BD4" w:rsidRPr="000026E5">
        <w:rPr>
          <w:rFonts w:ascii="Rockwell" w:hAnsi="Rockwell" w:cstheme="minorHAnsi"/>
          <w:sz w:val="24"/>
          <w:szCs w:val="24"/>
        </w:rPr>
        <w:t>Kwale</w:t>
      </w:r>
      <w:proofErr w:type="spellEnd"/>
      <w:r w:rsidR="00605BD4" w:rsidRPr="000026E5">
        <w:rPr>
          <w:rFonts w:ascii="Rockwell" w:hAnsi="Rockwell" w:cstheme="minorHAnsi"/>
          <w:sz w:val="24"/>
          <w:szCs w:val="24"/>
        </w:rPr>
        <w:t xml:space="preserve">, </w:t>
      </w:r>
      <w:proofErr w:type="spellStart"/>
      <w:r w:rsidR="00605BD4" w:rsidRPr="000026E5">
        <w:rPr>
          <w:rFonts w:ascii="Rockwell" w:hAnsi="Rockwell" w:cstheme="minorHAnsi"/>
          <w:sz w:val="24"/>
          <w:szCs w:val="24"/>
        </w:rPr>
        <w:t>Taita</w:t>
      </w:r>
      <w:proofErr w:type="spellEnd"/>
      <w:r w:rsidR="00605BD4" w:rsidRPr="000026E5">
        <w:rPr>
          <w:rFonts w:ascii="Rockwell" w:hAnsi="Rockwell" w:cstheme="minorHAnsi"/>
          <w:sz w:val="24"/>
          <w:szCs w:val="24"/>
        </w:rPr>
        <w:t xml:space="preserve"> </w:t>
      </w:r>
      <w:proofErr w:type="spellStart"/>
      <w:r w:rsidR="00605BD4" w:rsidRPr="000026E5">
        <w:rPr>
          <w:rFonts w:ascii="Rockwell" w:hAnsi="Rockwell" w:cstheme="minorHAnsi"/>
          <w:sz w:val="24"/>
          <w:szCs w:val="24"/>
        </w:rPr>
        <w:t>Taveta</w:t>
      </w:r>
      <w:proofErr w:type="spellEnd"/>
      <w:r w:rsidR="00605BD4" w:rsidRPr="000026E5">
        <w:rPr>
          <w:rFonts w:ascii="Rockwell" w:hAnsi="Rockwell" w:cstheme="minorHAnsi"/>
          <w:sz w:val="24"/>
          <w:szCs w:val="24"/>
        </w:rPr>
        <w:t>,</w:t>
      </w:r>
      <w:r w:rsidR="008C354B" w:rsidRPr="000026E5">
        <w:rPr>
          <w:rFonts w:ascii="Rockwell" w:hAnsi="Rockwell" w:cstheme="minorHAnsi"/>
          <w:sz w:val="24"/>
          <w:szCs w:val="24"/>
        </w:rPr>
        <w:t xml:space="preserve"> </w:t>
      </w:r>
      <w:proofErr w:type="spellStart"/>
      <w:r w:rsidR="008C354B" w:rsidRPr="000026E5">
        <w:rPr>
          <w:rFonts w:ascii="Rockwell" w:hAnsi="Rockwell" w:cstheme="minorHAnsi"/>
          <w:sz w:val="24"/>
          <w:szCs w:val="24"/>
        </w:rPr>
        <w:t>Moyale</w:t>
      </w:r>
      <w:proofErr w:type="spellEnd"/>
      <w:r w:rsidR="00605BD4" w:rsidRPr="000026E5">
        <w:rPr>
          <w:rFonts w:ascii="Rockwell" w:hAnsi="Rockwell" w:cstheme="minorHAnsi"/>
          <w:sz w:val="24"/>
          <w:szCs w:val="24"/>
        </w:rPr>
        <w:t xml:space="preserve">, Garissa, </w:t>
      </w:r>
      <w:proofErr w:type="spellStart"/>
      <w:r w:rsidR="00605BD4" w:rsidRPr="000026E5">
        <w:rPr>
          <w:rFonts w:ascii="Rockwell" w:hAnsi="Rockwell" w:cstheme="minorHAnsi"/>
          <w:sz w:val="24"/>
          <w:szCs w:val="24"/>
        </w:rPr>
        <w:t>Wajir</w:t>
      </w:r>
      <w:proofErr w:type="spellEnd"/>
      <w:r w:rsidR="00605BD4" w:rsidRPr="000026E5">
        <w:rPr>
          <w:rFonts w:ascii="Rockwell" w:hAnsi="Rockwell" w:cstheme="minorHAnsi"/>
          <w:sz w:val="24"/>
          <w:szCs w:val="24"/>
        </w:rPr>
        <w:t xml:space="preserve">, </w:t>
      </w:r>
      <w:r w:rsidR="008C354B" w:rsidRPr="000026E5">
        <w:rPr>
          <w:rFonts w:ascii="Rockwell" w:hAnsi="Rockwell" w:cstheme="minorHAnsi"/>
          <w:sz w:val="24"/>
          <w:szCs w:val="24"/>
        </w:rPr>
        <w:t xml:space="preserve">Laikipia, Muranga, </w:t>
      </w:r>
      <w:proofErr w:type="spellStart"/>
      <w:r w:rsidR="008C354B" w:rsidRPr="000026E5">
        <w:rPr>
          <w:rFonts w:ascii="Rockwell" w:hAnsi="Rockwell" w:cstheme="minorHAnsi"/>
          <w:sz w:val="24"/>
          <w:szCs w:val="24"/>
        </w:rPr>
        <w:t>Kitui</w:t>
      </w:r>
      <w:proofErr w:type="spellEnd"/>
      <w:r w:rsidR="008C354B" w:rsidRPr="000026E5">
        <w:rPr>
          <w:rFonts w:ascii="Rockwell" w:hAnsi="Rockwell" w:cstheme="minorHAnsi"/>
          <w:sz w:val="24"/>
          <w:szCs w:val="24"/>
        </w:rPr>
        <w:t xml:space="preserve">, </w:t>
      </w:r>
      <w:proofErr w:type="spellStart"/>
      <w:r w:rsidR="008C354B" w:rsidRPr="000026E5">
        <w:rPr>
          <w:rFonts w:ascii="Rockwell" w:hAnsi="Rockwell" w:cstheme="minorHAnsi"/>
          <w:sz w:val="24"/>
          <w:szCs w:val="24"/>
        </w:rPr>
        <w:t>Machakos</w:t>
      </w:r>
      <w:proofErr w:type="spellEnd"/>
      <w:r w:rsidR="008C354B" w:rsidRPr="000026E5">
        <w:rPr>
          <w:rFonts w:ascii="Rockwell" w:hAnsi="Rockwell" w:cstheme="minorHAnsi"/>
          <w:sz w:val="24"/>
          <w:szCs w:val="24"/>
        </w:rPr>
        <w:t xml:space="preserve">, </w:t>
      </w:r>
      <w:proofErr w:type="spellStart"/>
      <w:r w:rsidR="008C354B" w:rsidRPr="000026E5">
        <w:rPr>
          <w:rFonts w:ascii="Rockwell" w:hAnsi="Rockwell" w:cstheme="minorHAnsi"/>
          <w:sz w:val="24"/>
          <w:szCs w:val="24"/>
        </w:rPr>
        <w:t>Makueni</w:t>
      </w:r>
      <w:proofErr w:type="spellEnd"/>
      <w:r w:rsidR="008C354B" w:rsidRPr="000026E5">
        <w:rPr>
          <w:rFonts w:ascii="Rockwell" w:hAnsi="Rockwell" w:cstheme="minorHAnsi"/>
          <w:sz w:val="24"/>
          <w:szCs w:val="24"/>
        </w:rPr>
        <w:t xml:space="preserve">, </w:t>
      </w:r>
      <w:proofErr w:type="spellStart"/>
      <w:r w:rsidR="008C354B" w:rsidRPr="000026E5">
        <w:rPr>
          <w:rFonts w:ascii="Rockwell" w:hAnsi="Rockwell" w:cstheme="minorHAnsi"/>
          <w:sz w:val="24"/>
          <w:szCs w:val="24"/>
        </w:rPr>
        <w:lastRenderedPageBreak/>
        <w:t>Kajiado</w:t>
      </w:r>
      <w:proofErr w:type="spellEnd"/>
      <w:r w:rsidR="008C354B" w:rsidRPr="000026E5">
        <w:rPr>
          <w:rFonts w:ascii="Rockwell" w:hAnsi="Rockwell" w:cstheme="minorHAnsi"/>
          <w:sz w:val="24"/>
          <w:szCs w:val="24"/>
        </w:rPr>
        <w:t xml:space="preserve">, Kisumu and </w:t>
      </w:r>
      <w:proofErr w:type="spellStart"/>
      <w:r w:rsidR="008C354B" w:rsidRPr="000026E5">
        <w:rPr>
          <w:rFonts w:ascii="Rockwell" w:hAnsi="Rockwell" w:cstheme="minorHAnsi"/>
          <w:sz w:val="24"/>
          <w:szCs w:val="24"/>
        </w:rPr>
        <w:t>Homa</w:t>
      </w:r>
      <w:proofErr w:type="spellEnd"/>
      <w:r w:rsidR="008C354B" w:rsidRPr="000026E5">
        <w:rPr>
          <w:rFonts w:ascii="Rockwell" w:hAnsi="Rockwell" w:cstheme="minorHAnsi"/>
          <w:sz w:val="24"/>
          <w:szCs w:val="24"/>
        </w:rPr>
        <w:t xml:space="preserve"> Bay.  </w:t>
      </w:r>
      <w:proofErr w:type="gramStart"/>
      <w:r w:rsidR="008C354B" w:rsidRPr="000026E5">
        <w:rPr>
          <w:rFonts w:ascii="Rockwell" w:hAnsi="Rockwell" w:cstheme="minorHAnsi"/>
          <w:sz w:val="24"/>
          <w:szCs w:val="24"/>
        </w:rPr>
        <w:t>The</w:t>
      </w:r>
      <w:r w:rsidR="00BB3BF3" w:rsidRPr="000026E5">
        <w:rPr>
          <w:rFonts w:ascii="Rockwell" w:hAnsi="Rockwell" w:cstheme="minorHAnsi"/>
          <w:sz w:val="24"/>
          <w:szCs w:val="24"/>
        </w:rPr>
        <w:t>re are 11</w:t>
      </w:r>
      <w:r w:rsidR="008C354B" w:rsidRPr="000026E5">
        <w:rPr>
          <w:rFonts w:ascii="Rockwell" w:hAnsi="Rockwell" w:cstheme="minorHAnsi"/>
          <w:sz w:val="24"/>
          <w:szCs w:val="24"/>
        </w:rPr>
        <w:t xml:space="preserve"> </w:t>
      </w:r>
      <w:r w:rsidR="00BB3BF3" w:rsidRPr="000026E5">
        <w:rPr>
          <w:rFonts w:ascii="Rockwell" w:hAnsi="Rockwell" w:cstheme="minorHAnsi"/>
          <w:sz w:val="24"/>
          <w:szCs w:val="24"/>
        </w:rPr>
        <w:t xml:space="preserve">government and non-governmental </w:t>
      </w:r>
      <w:r w:rsidR="008C354B" w:rsidRPr="000026E5">
        <w:rPr>
          <w:rFonts w:ascii="Rockwell" w:hAnsi="Rockwell" w:cstheme="minorHAnsi"/>
          <w:sz w:val="24"/>
          <w:szCs w:val="24"/>
        </w:rPr>
        <w:t xml:space="preserve">Executing Entities (EEs) and Sub-EEs implementing the </w:t>
      </w:r>
      <w:proofErr w:type="spellStart"/>
      <w:r w:rsidR="008C354B" w:rsidRPr="000026E5">
        <w:rPr>
          <w:rFonts w:ascii="Rockwell" w:hAnsi="Rockwell" w:cstheme="minorHAnsi"/>
          <w:sz w:val="24"/>
          <w:szCs w:val="24"/>
        </w:rPr>
        <w:t>Programme</w:t>
      </w:r>
      <w:proofErr w:type="spellEnd"/>
      <w:r w:rsidR="008C354B" w:rsidRPr="000026E5">
        <w:rPr>
          <w:rFonts w:ascii="Rockwell" w:hAnsi="Rockwell" w:cstheme="minorHAnsi"/>
          <w:sz w:val="24"/>
          <w:szCs w:val="24"/>
        </w:rPr>
        <w:t xml:space="preserve"> </w:t>
      </w:r>
      <w:r w:rsidR="00BB3BF3" w:rsidRPr="000026E5">
        <w:rPr>
          <w:rFonts w:ascii="Rockwell" w:hAnsi="Rockwell" w:cstheme="minorHAnsi"/>
          <w:sz w:val="24"/>
          <w:szCs w:val="24"/>
        </w:rPr>
        <w:t xml:space="preserve">as follows: </w:t>
      </w:r>
      <w:r w:rsidR="008C354B" w:rsidRPr="000026E5">
        <w:rPr>
          <w:rFonts w:ascii="Rockwell" w:hAnsi="Rockwell" w:cstheme="minorHAnsi"/>
          <w:sz w:val="24"/>
          <w:szCs w:val="24"/>
        </w:rPr>
        <w:t xml:space="preserve">Kenya Forestry Research Institute (KEFRI) Coast Development Authority (CDA) and Tana &amp; </w:t>
      </w:r>
      <w:proofErr w:type="spellStart"/>
      <w:r w:rsidR="008C354B" w:rsidRPr="000026E5">
        <w:rPr>
          <w:rFonts w:ascii="Rockwell" w:hAnsi="Rockwell" w:cstheme="minorHAnsi"/>
          <w:sz w:val="24"/>
          <w:szCs w:val="24"/>
        </w:rPr>
        <w:t>Athi</w:t>
      </w:r>
      <w:proofErr w:type="spellEnd"/>
      <w:r w:rsidR="008C354B" w:rsidRPr="000026E5">
        <w:rPr>
          <w:rFonts w:ascii="Rockwell" w:hAnsi="Rockwell" w:cstheme="minorHAnsi"/>
          <w:sz w:val="24"/>
          <w:szCs w:val="24"/>
        </w:rPr>
        <w:t xml:space="preserve"> Rivers Development Authority (TARDA), CARITAS </w:t>
      </w:r>
      <w:proofErr w:type="spellStart"/>
      <w:r w:rsidR="008C354B" w:rsidRPr="000026E5">
        <w:rPr>
          <w:rFonts w:ascii="Rockwell" w:hAnsi="Rockwell" w:cstheme="minorHAnsi"/>
          <w:sz w:val="24"/>
          <w:szCs w:val="24"/>
        </w:rPr>
        <w:t>Nyeri</w:t>
      </w:r>
      <w:proofErr w:type="spellEnd"/>
      <w:r w:rsidR="008C354B" w:rsidRPr="000026E5">
        <w:rPr>
          <w:rFonts w:ascii="Rockwell" w:hAnsi="Rockwell" w:cstheme="minorHAnsi"/>
          <w:sz w:val="24"/>
          <w:szCs w:val="24"/>
        </w:rPr>
        <w:t>, Adventist Development and Relief Agency (ADRA) Kenya, NASARU Women Community Based Organization, Horn Aid (Kenya),</w:t>
      </w:r>
      <w:r w:rsidR="00B155D4" w:rsidRPr="000026E5">
        <w:rPr>
          <w:rFonts w:ascii="Rockwell" w:hAnsi="Rockwell" w:cstheme="minorHAnsi"/>
          <w:sz w:val="24"/>
          <w:szCs w:val="24"/>
        </w:rPr>
        <w:t xml:space="preserve"> Victoria Institute for Research on Environment and Development (VIRED) International, </w:t>
      </w:r>
      <w:r w:rsidR="00BB3BF3" w:rsidRPr="000026E5">
        <w:rPr>
          <w:rFonts w:ascii="Rockwell" w:hAnsi="Rockwell" w:cstheme="minorHAnsi"/>
          <w:sz w:val="24"/>
          <w:szCs w:val="24"/>
        </w:rPr>
        <w:t xml:space="preserve">Kenya </w:t>
      </w:r>
      <w:proofErr w:type="spellStart"/>
      <w:r w:rsidR="00BB3BF3" w:rsidRPr="000026E5">
        <w:rPr>
          <w:rFonts w:ascii="Rockwell" w:hAnsi="Rockwell" w:cstheme="minorHAnsi"/>
          <w:sz w:val="24"/>
          <w:szCs w:val="24"/>
        </w:rPr>
        <w:t>Redcross</w:t>
      </w:r>
      <w:proofErr w:type="spellEnd"/>
      <w:r w:rsidR="00BB3BF3" w:rsidRPr="000026E5">
        <w:rPr>
          <w:rFonts w:ascii="Rockwell" w:hAnsi="Rockwell" w:cstheme="minorHAnsi"/>
          <w:sz w:val="24"/>
          <w:szCs w:val="24"/>
        </w:rPr>
        <w:t xml:space="preserve">, </w:t>
      </w:r>
      <w:r w:rsidR="00B155D4" w:rsidRPr="000026E5">
        <w:rPr>
          <w:rFonts w:ascii="Rockwell" w:hAnsi="Rockwell" w:cstheme="minorHAnsi"/>
          <w:sz w:val="24"/>
          <w:szCs w:val="24"/>
        </w:rPr>
        <w:t>Kenyatta University (KU)</w:t>
      </w:r>
      <w:r w:rsidR="00BB3BF3" w:rsidRPr="000026E5">
        <w:rPr>
          <w:rFonts w:ascii="Rockwell" w:hAnsi="Rockwell" w:cstheme="minorHAnsi"/>
          <w:sz w:val="24"/>
          <w:szCs w:val="24"/>
        </w:rPr>
        <w:t xml:space="preserve"> and</w:t>
      </w:r>
      <w:r w:rsidR="00B155D4" w:rsidRPr="000026E5">
        <w:rPr>
          <w:rFonts w:ascii="Rockwell" w:hAnsi="Rockwell" w:cstheme="minorHAnsi"/>
          <w:sz w:val="24"/>
          <w:szCs w:val="24"/>
        </w:rPr>
        <w:t xml:space="preserve"> World Vision (Kenya)</w:t>
      </w:r>
      <w:r w:rsidR="00BB3BF3" w:rsidRPr="000026E5">
        <w:rPr>
          <w:rFonts w:ascii="Rockwell" w:hAnsi="Rockwell" w:cstheme="minorHAnsi"/>
          <w:sz w:val="24"/>
          <w:szCs w:val="24"/>
        </w:rPr>
        <w:t>.</w:t>
      </w:r>
      <w:proofErr w:type="gramEnd"/>
      <w:r w:rsidR="00B155D4" w:rsidRPr="000026E5">
        <w:rPr>
          <w:rFonts w:ascii="Rockwell" w:hAnsi="Rockwell" w:cstheme="minorHAnsi"/>
          <w:sz w:val="24"/>
          <w:szCs w:val="24"/>
        </w:rPr>
        <w:t xml:space="preserve">  </w:t>
      </w:r>
    </w:p>
    <w:p w:rsidR="00F16554" w:rsidRDefault="008C354B" w:rsidP="00F16554">
      <w:pPr>
        <w:spacing w:after="0"/>
        <w:jc w:val="both"/>
        <w:rPr>
          <w:rFonts w:ascii="Rockwell" w:hAnsi="Rockwell" w:cstheme="minorHAnsi"/>
          <w:sz w:val="24"/>
          <w:szCs w:val="24"/>
        </w:rPr>
      </w:pPr>
      <w:r w:rsidRPr="000026E5">
        <w:rPr>
          <w:rFonts w:ascii="Rockwell" w:hAnsi="Rockwell" w:cstheme="minorHAnsi"/>
          <w:sz w:val="24"/>
          <w:szCs w:val="24"/>
        </w:rPr>
        <w:t xml:space="preserve"> </w:t>
      </w:r>
    </w:p>
    <w:p w:rsidR="00671D62" w:rsidRDefault="00671D62" w:rsidP="00F16554">
      <w:pPr>
        <w:spacing w:after="0"/>
        <w:jc w:val="both"/>
        <w:rPr>
          <w:rFonts w:ascii="Rockwell" w:hAnsi="Rockwell" w:cstheme="minorHAnsi"/>
          <w:sz w:val="24"/>
          <w:szCs w:val="24"/>
        </w:rPr>
      </w:pPr>
      <w:r w:rsidRPr="00671D62">
        <w:rPr>
          <w:rFonts w:ascii="Rockwell" w:hAnsi="Rockwell" w:cstheme="minorHAnsi"/>
          <w:noProof/>
          <w:sz w:val="24"/>
          <w:szCs w:val="24"/>
        </w:rPr>
        <w:drawing>
          <wp:inline distT="0" distB="0" distL="0" distR="0">
            <wp:extent cx="5740842" cy="2970088"/>
            <wp:effectExtent l="0" t="0" r="0" b="1905"/>
            <wp:docPr id="2" name="Picture 2" descr="A:\NEMA PHOTOZ\Adaptation meeting at MENR\DSC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NEMA PHOTOZ\Adaptation meeting at MENR\DSC_00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57" cy="297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D62" w:rsidRPr="00671D62" w:rsidRDefault="00671D62" w:rsidP="00F16554">
      <w:pPr>
        <w:spacing w:after="0"/>
        <w:jc w:val="both"/>
        <w:rPr>
          <w:rFonts w:ascii="Rockwell" w:hAnsi="Rockwell" w:cstheme="minorHAnsi"/>
          <w:b/>
          <w:sz w:val="24"/>
          <w:szCs w:val="24"/>
        </w:rPr>
      </w:pPr>
      <w:r>
        <w:rPr>
          <w:rFonts w:ascii="Rockwell" w:hAnsi="Rockwell" w:cstheme="minorHAnsi"/>
          <w:b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Pr="00671D62">
        <w:rPr>
          <w:rFonts w:ascii="Rockwell" w:hAnsi="Rockwell" w:cstheme="minorHAnsi"/>
          <w:b/>
          <w:sz w:val="24"/>
          <w:szCs w:val="24"/>
        </w:rPr>
        <w:t xml:space="preserve">The </w:t>
      </w:r>
      <w:proofErr w:type="gramStart"/>
      <w:r w:rsidRPr="00671D62">
        <w:rPr>
          <w:rFonts w:ascii="Rockwell" w:hAnsi="Rockwell" w:cstheme="minorHAnsi"/>
          <w:b/>
          <w:sz w:val="24"/>
          <w:szCs w:val="24"/>
        </w:rPr>
        <w:t>high level</w:t>
      </w:r>
      <w:proofErr w:type="gramEnd"/>
      <w:r w:rsidRPr="00671D62">
        <w:rPr>
          <w:rFonts w:ascii="Rockwell" w:hAnsi="Rockwell" w:cstheme="minorHAnsi"/>
          <w:b/>
          <w:sz w:val="24"/>
          <w:szCs w:val="24"/>
        </w:rPr>
        <w:t xml:space="preserve"> participants meeting</w:t>
      </w:r>
    </w:p>
    <w:p w:rsidR="00F16554" w:rsidRPr="000026E5" w:rsidRDefault="00F16554" w:rsidP="00F16554">
      <w:pPr>
        <w:spacing w:after="0"/>
        <w:jc w:val="both"/>
        <w:rPr>
          <w:rFonts w:ascii="Rockwell" w:hAnsi="Rockwell" w:cstheme="minorHAnsi"/>
          <w:sz w:val="24"/>
          <w:szCs w:val="24"/>
        </w:rPr>
      </w:pPr>
    </w:p>
    <w:p w:rsidR="00B91224" w:rsidRPr="000026E5" w:rsidRDefault="000D4AD2" w:rsidP="006A1109">
      <w:pPr>
        <w:spacing w:after="0"/>
        <w:jc w:val="both"/>
        <w:rPr>
          <w:rFonts w:ascii="Rockwell" w:hAnsi="Rockwell" w:cstheme="minorHAnsi"/>
          <w:sz w:val="24"/>
          <w:szCs w:val="24"/>
        </w:rPr>
      </w:pPr>
      <w:r w:rsidRPr="000026E5">
        <w:rPr>
          <w:rFonts w:ascii="Rockwell" w:hAnsi="Rockwell" w:cstheme="minorHAnsi"/>
          <w:sz w:val="24"/>
          <w:szCs w:val="24"/>
        </w:rPr>
        <w:t>During the meeting, members adopted the</w:t>
      </w:r>
      <w:r w:rsidR="0054400B" w:rsidRPr="000026E5">
        <w:rPr>
          <w:rFonts w:ascii="Rockwell" w:hAnsi="Rockwell" w:cstheme="minorHAnsi"/>
          <w:sz w:val="24"/>
          <w:szCs w:val="24"/>
        </w:rPr>
        <w:t xml:space="preserve"> </w:t>
      </w:r>
      <w:proofErr w:type="spellStart"/>
      <w:r w:rsidR="0054400B" w:rsidRPr="000026E5">
        <w:rPr>
          <w:rFonts w:ascii="Rockwell" w:hAnsi="Rockwell" w:cstheme="minorHAnsi"/>
          <w:sz w:val="24"/>
          <w:szCs w:val="24"/>
        </w:rPr>
        <w:t>Programme</w:t>
      </w:r>
      <w:proofErr w:type="spellEnd"/>
      <w:r w:rsidR="0054400B" w:rsidRPr="000026E5">
        <w:rPr>
          <w:rFonts w:ascii="Rockwell" w:hAnsi="Rockwell" w:cstheme="minorHAnsi"/>
          <w:sz w:val="24"/>
          <w:szCs w:val="24"/>
        </w:rPr>
        <w:t xml:space="preserve"> Document and</w:t>
      </w:r>
      <w:r w:rsidRPr="000026E5">
        <w:rPr>
          <w:rFonts w:ascii="Rockwell" w:hAnsi="Rockwell" w:cstheme="minorHAnsi"/>
          <w:sz w:val="24"/>
          <w:szCs w:val="24"/>
        </w:rPr>
        <w:t xml:space="preserve"> Contracts signed by EEs and Sub-EEs which bind them</w:t>
      </w:r>
      <w:r w:rsidR="00F16554" w:rsidRPr="000026E5">
        <w:rPr>
          <w:rFonts w:ascii="Rockwell" w:hAnsi="Rockwell" w:cstheme="minorHAnsi"/>
          <w:sz w:val="24"/>
          <w:szCs w:val="24"/>
        </w:rPr>
        <w:t xml:space="preserve"> to</w:t>
      </w:r>
      <w:r w:rsidRPr="000026E5">
        <w:rPr>
          <w:rFonts w:ascii="Rockwell" w:hAnsi="Rockwell" w:cstheme="minorHAnsi"/>
          <w:sz w:val="24"/>
          <w:szCs w:val="24"/>
        </w:rPr>
        <w:t xml:space="preserve"> execute what NEMA has also signed for with Adaptation Fund Board. </w:t>
      </w:r>
      <w:r w:rsidR="00F16554" w:rsidRPr="000026E5">
        <w:rPr>
          <w:rFonts w:ascii="Rockwell" w:hAnsi="Rockwell" w:cstheme="minorHAnsi"/>
          <w:sz w:val="24"/>
          <w:szCs w:val="24"/>
        </w:rPr>
        <w:t xml:space="preserve">The meeting also adopted the NIE Finance and Procurement Manual, Environment and Social Policy of the Fund, NIE Environmental and Social Management Framework, Governance of the Adaptation Fund </w:t>
      </w:r>
      <w:proofErr w:type="spellStart"/>
      <w:r w:rsidR="00F16554" w:rsidRPr="000026E5">
        <w:rPr>
          <w:rFonts w:ascii="Rockwell" w:hAnsi="Rockwell" w:cstheme="minorHAnsi"/>
          <w:sz w:val="24"/>
          <w:szCs w:val="24"/>
        </w:rPr>
        <w:t>Programme</w:t>
      </w:r>
      <w:proofErr w:type="spellEnd"/>
      <w:r w:rsidR="00F16554" w:rsidRPr="000026E5">
        <w:rPr>
          <w:rFonts w:ascii="Rockwell" w:hAnsi="Rockwell" w:cstheme="minorHAnsi"/>
          <w:sz w:val="24"/>
          <w:szCs w:val="24"/>
        </w:rPr>
        <w:t xml:space="preserve"> and the Grievance Redress Mechanism.  The members agreed that </w:t>
      </w:r>
      <w:r w:rsidRPr="000026E5">
        <w:rPr>
          <w:rFonts w:ascii="Rockwell" w:hAnsi="Rockwell" w:cstheme="minorHAnsi"/>
          <w:sz w:val="24"/>
          <w:szCs w:val="24"/>
        </w:rPr>
        <w:t xml:space="preserve">future only one representative from Sub-EEs will attend the PSC meeting but on rotational basis.  </w:t>
      </w:r>
      <w:r w:rsidR="00D44D68" w:rsidRPr="000026E5">
        <w:rPr>
          <w:rFonts w:ascii="Rockwell" w:hAnsi="Rockwell" w:cstheme="minorHAnsi"/>
          <w:sz w:val="24"/>
          <w:szCs w:val="24"/>
        </w:rPr>
        <w:t xml:space="preserve">The EEs were asked to have meetings with their Sub-EEs to resolve conflicts and if the Sub-EEs is still aggrieved, then refer them to NEMA.  </w:t>
      </w:r>
      <w:r w:rsidR="003A4B06" w:rsidRPr="000026E5">
        <w:rPr>
          <w:rFonts w:ascii="Rockwell" w:hAnsi="Rockwell" w:cstheme="minorHAnsi"/>
          <w:sz w:val="24"/>
          <w:szCs w:val="24"/>
        </w:rPr>
        <w:t xml:space="preserve">The Principal Secretary Inaugurated the National </w:t>
      </w:r>
      <w:proofErr w:type="spellStart"/>
      <w:r w:rsidR="003A4B06" w:rsidRPr="000026E5">
        <w:rPr>
          <w:rFonts w:ascii="Rockwell" w:hAnsi="Rockwell" w:cstheme="minorHAnsi"/>
          <w:sz w:val="24"/>
          <w:szCs w:val="24"/>
        </w:rPr>
        <w:t>Programme</w:t>
      </w:r>
      <w:proofErr w:type="spellEnd"/>
      <w:r w:rsidR="003A4B06" w:rsidRPr="000026E5">
        <w:rPr>
          <w:rFonts w:ascii="Rockwell" w:hAnsi="Rockwell" w:cstheme="minorHAnsi"/>
          <w:sz w:val="24"/>
          <w:szCs w:val="24"/>
        </w:rPr>
        <w:t xml:space="preserve"> Steering Committee as agreed during the meeting.</w:t>
      </w:r>
    </w:p>
    <w:p w:rsidR="00D44D68" w:rsidRPr="000026E5" w:rsidRDefault="00D44D68" w:rsidP="006A1109">
      <w:pPr>
        <w:spacing w:after="0"/>
        <w:jc w:val="both"/>
        <w:rPr>
          <w:rFonts w:ascii="Rockwell" w:hAnsi="Rockwell" w:cstheme="minorHAnsi"/>
          <w:sz w:val="24"/>
          <w:szCs w:val="24"/>
        </w:rPr>
      </w:pPr>
    </w:p>
    <w:p w:rsidR="003A4B06" w:rsidRPr="000026E5" w:rsidRDefault="003A4B06" w:rsidP="006A1109">
      <w:pPr>
        <w:spacing w:after="0"/>
        <w:jc w:val="both"/>
        <w:rPr>
          <w:rFonts w:ascii="Rockwell" w:hAnsi="Rockwell" w:cstheme="minorHAnsi"/>
          <w:sz w:val="24"/>
          <w:szCs w:val="24"/>
        </w:rPr>
      </w:pPr>
      <w:r w:rsidRPr="000026E5">
        <w:rPr>
          <w:rFonts w:ascii="Rockwell" w:hAnsi="Rockwell" w:cstheme="minorHAnsi"/>
          <w:sz w:val="24"/>
          <w:szCs w:val="24"/>
        </w:rPr>
        <w:t>The meeting also adopted the proposed Field Implementation Committee</w:t>
      </w:r>
      <w:r w:rsidR="00D44D68" w:rsidRPr="000026E5">
        <w:rPr>
          <w:rFonts w:ascii="Rockwell" w:hAnsi="Rockwell" w:cstheme="minorHAnsi"/>
          <w:sz w:val="24"/>
          <w:szCs w:val="24"/>
        </w:rPr>
        <w:t xml:space="preserve"> and its terms of reference. </w:t>
      </w:r>
      <w:r w:rsidRPr="000026E5">
        <w:rPr>
          <w:rFonts w:ascii="Rockwell" w:hAnsi="Rockwell" w:cstheme="minorHAnsi"/>
          <w:sz w:val="24"/>
          <w:szCs w:val="24"/>
        </w:rPr>
        <w:t xml:space="preserve"> </w:t>
      </w:r>
      <w:r w:rsidR="00D44D68" w:rsidRPr="000026E5">
        <w:rPr>
          <w:rFonts w:ascii="Rockwell" w:hAnsi="Rockwell" w:cstheme="minorHAnsi"/>
          <w:sz w:val="24"/>
          <w:szCs w:val="24"/>
        </w:rPr>
        <w:t xml:space="preserve">In future, </w:t>
      </w:r>
      <w:r w:rsidR="00B03AD7" w:rsidRPr="000026E5">
        <w:rPr>
          <w:rFonts w:ascii="Rockwell" w:hAnsi="Rockwell" w:cstheme="minorHAnsi"/>
          <w:sz w:val="24"/>
          <w:szCs w:val="24"/>
        </w:rPr>
        <w:t>work plans</w:t>
      </w:r>
      <w:r w:rsidR="00D44D68" w:rsidRPr="000026E5">
        <w:rPr>
          <w:rFonts w:ascii="Rockwell" w:hAnsi="Rockwell" w:cstheme="minorHAnsi"/>
          <w:sz w:val="24"/>
          <w:szCs w:val="24"/>
        </w:rPr>
        <w:t xml:space="preserve"> for the field visits shall be shared in advance to the EEs and Sub-EEs for smooth running of the </w:t>
      </w:r>
      <w:proofErr w:type="spellStart"/>
      <w:r w:rsidR="00D44D68" w:rsidRPr="000026E5">
        <w:rPr>
          <w:rFonts w:ascii="Rockwell" w:hAnsi="Rockwell" w:cstheme="minorHAnsi"/>
          <w:sz w:val="24"/>
          <w:szCs w:val="24"/>
        </w:rPr>
        <w:t>programme</w:t>
      </w:r>
      <w:proofErr w:type="spellEnd"/>
      <w:r w:rsidR="00D44D68" w:rsidRPr="000026E5">
        <w:rPr>
          <w:rFonts w:ascii="Rockwell" w:hAnsi="Rockwell" w:cstheme="minorHAnsi"/>
          <w:sz w:val="24"/>
          <w:szCs w:val="24"/>
        </w:rPr>
        <w:t>.</w:t>
      </w:r>
    </w:p>
    <w:p w:rsidR="003A4B06" w:rsidRPr="000026E5" w:rsidRDefault="003A4B06" w:rsidP="006A1109">
      <w:pPr>
        <w:spacing w:after="0"/>
        <w:jc w:val="both"/>
        <w:rPr>
          <w:rFonts w:ascii="Rockwell" w:hAnsi="Rockwell" w:cstheme="minorHAnsi"/>
          <w:sz w:val="24"/>
          <w:szCs w:val="24"/>
        </w:rPr>
      </w:pPr>
    </w:p>
    <w:p w:rsidR="00344522" w:rsidRPr="000026E5" w:rsidRDefault="00344522" w:rsidP="006A1109">
      <w:pPr>
        <w:spacing w:after="0"/>
        <w:jc w:val="both"/>
        <w:rPr>
          <w:rFonts w:ascii="Rockwell" w:hAnsi="Rockwell" w:cstheme="minorHAnsi"/>
          <w:sz w:val="24"/>
          <w:szCs w:val="24"/>
        </w:rPr>
      </w:pPr>
    </w:p>
    <w:sectPr w:rsidR="00344522" w:rsidRPr="00002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D5AA55F2"/>
    <w:lvl w:ilvl="0">
      <w:start w:val="1"/>
      <w:numFmt w:val="decimal"/>
      <w:lvlText w:val="%1."/>
      <w:lvlJc w:val="left"/>
      <w:pPr>
        <w:ind w:hanging="361"/>
      </w:pPr>
      <w:rPr>
        <w:rFonts w:ascii="Rockwell" w:hAnsi="Rockwell" w:cs="Arial Narrow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8026CF8"/>
    <w:multiLevelType w:val="hybridMultilevel"/>
    <w:tmpl w:val="812CDC9A"/>
    <w:lvl w:ilvl="0" w:tplc="10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 w15:restartNumberingAfterBreak="0">
    <w:nsid w:val="0882177E"/>
    <w:multiLevelType w:val="hybridMultilevel"/>
    <w:tmpl w:val="1FB47FB2"/>
    <w:lvl w:ilvl="0" w:tplc="699A99F0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42B0C"/>
    <w:multiLevelType w:val="hybridMultilevel"/>
    <w:tmpl w:val="145A3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73"/>
    <w:rsid w:val="000026E5"/>
    <w:rsid w:val="000D4AD2"/>
    <w:rsid w:val="00161096"/>
    <w:rsid w:val="00174DDC"/>
    <w:rsid w:val="00253973"/>
    <w:rsid w:val="002D4B74"/>
    <w:rsid w:val="00344522"/>
    <w:rsid w:val="00384EEB"/>
    <w:rsid w:val="003A4B06"/>
    <w:rsid w:val="003B6DEC"/>
    <w:rsid w:val="0054400B"/>
    <w:rsid w:val="00605BD4"/>
    <w:rsid w:val="00671D62"/>
    <w:rsid w:val="006A1109"/>
    <w:rsid w:val="00737F24"/>
    <w:rsid w:val="008C354B"/>
    <w:rsid w:val="00B03AD7"/>
    <w:rsid w:val="00B155D4"/>
    <w:rsid w:val="00B45D4F"/>
    <w:rsid w:val="00B91224"/>
    <w:rsid w:val="00BB3BF3"/>
    <w:rsid w:val="00D44D68"/>
    <w:rsid w:val="00F1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2353A-BDA3-4D10-8760-BCCE8EEC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EC"/>
    <w:pPr>
      <w:spacing w:after="160" w:line="25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Samwel K. Irungu</cp:lastModifiedBy>
  <cp:revision>2</cp:revision>
  <cp:lastPrinted>2017-03-20T05:17:00Z</cp:lastPrinted>
  <dcterms:created xsi:type="dcterms:W3CDTF">2017-03-20T05:35:00Z</dcterms:created>
  <dcterms:modified xsi:type="dcterms:W3CDTF">2017-03-20T05:35:00Z</dcterms:modified>
</cp:coreProperties>
</file>