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26" w:rsidRDefault="006402FC" w:rsidP="006402F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402FC">
        <w:rPr>
          <w:rFonts w:ascii="Tahoma" w:hAnsi="Tahoma" w:cs="Tahoma"/>
          <w:b/>
          <w:sz w:val="24"/>
          <w:szCs w:val="24"/>
        </w:rPr>
        <w:t>Stakeholder and Public</w:t>
      </w:r>
      <w:r w:rsidR="00E26356" w:rsidRPr="006402FC">
        <w:rPr>
          <w:rFonts w:ascii="Tahoma" w:hAnsi="Tahoma" w:cs="Tahoma"/>
          <w:b/>
          <w:sz w:val="24"/>
          <w:szCs w:val="24"/>
        </w:rPr>
        <w:t xml:space="preserve"> Comments</w:t>
      </w:r>
    </w:p>
    <w:p w:rsidR="006402FC" w:rsidRPr="006402FC" w:rsidRDefault="006402FC" w:rsidP="006402F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F5123" w:rsidRDefault="00DF5123" w:rsidP="006402FC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  <w:lang w:val="en-US"/>
        </w:rPr>
      </w:pPr>
      <w:r w:rsidRPr="00741B73">
        <w:rPr>
          <w:rFonts w:ascii="Tahoma" w:hAnsi="Tahoma" w:cs="Tahoma"/>
          <w:i/>
          <w:sz w:val="24"/>
          <w:szCs w:val="24"/>
          <w:lang w:val="en-US"/>
        </w:rPr>
        <w:t xml:space="preserve">Draft </w:t>
      </w:r>
      <w:r w:rsidR="006402FC">
        <w:rPr>
          <w:rFonts w:ascii="Tahoma" w:hAnsi="Tahoma" w:cs="Tahoma"/>
          <w:i/>
          <w:sz w:val="24"/>
          <w:szCs w:val="24"/>
          <w:lang w:val="en-US"/>
        </w:rPr>
        <w:t>Environment Management and Co-ordination (</w:t>
      </w:r>
      <w:r w:rsidRPr="00741B73">
        <w:rPr>
          <w:rFonts w:ascii="Tahoma" w:hAnsi="Tahoma" w:cs="Tahoma"/>
          <w:i/>
          <w:sz w:val="24"/>
          <w:szCs w:val="24"/>
          <w:lang w:val="en-US"/>
        </w:rPr>
        <w:t xml:space="preserve">Toxic and Hazardous Industrial Chemicals and </w:t>
      </w:r>
      <w:r w:rsidR="006402FC">
        <w:rPr>
          <w:rFonts w:ascii="Tahoma" w:hAnsi="Tahoma" w:cs="Tahoma"/>
          <w:i/>
          <w:sz w:val="24"/>
          <w:szCs w:val="24"/>
          <w:lang w:val="en-US"/>
        </w:rPr>
        <w:br/>
      </w:r>
      <w:r w:rsidRPr="00741B73">
        <w:rPr>
          <w:rFonts w:ascii="Tahoma" w:hAnsi="Tahoma" w:cs="Tahoma"/>
          <w:i/>
          <w:sz w:val="24"/>
          <w:szCs w:val="24"/>
          <w:lang w:val="en-US"/>
        </w:rPr>
        <w:t>Materials Management</w:t>
      </w:r>
      <w:r w:rsidR="006402FC">
        <w:rPr>
          <w:rFonts w:ascii="Tahoma" w:hAnsi="Tahoma" w:cs="Tahoma"/>
          <w:i/>
          <w:sz w:val="24"/>
          <w:szCs w:val="24"/>
          <w:lang w:val="en-US"/>
        </w:rPr>
        <w:t>)</w:t>
      </w:r>
      <w:r w:rsidRPr="00741B73">
        <w:rPr>
          <w:rFonts w:ascii="Tahoma" w:hAnsi="Tahoma" w:cs="Tahoma"/>
          <w:i/>
          <w:sz w:val="24"/>
          <w:szCs w:val="24"/>
          <w:lang w:val="en-US"/>
        </w:rPr>
        <w:t xml:space="preserve"> Regulations 2018</w:t>
      </w:r>
    </w:p>
    <w:p w:rsidR="006402FC" w:rsidRPr="00741B73" w:rsidRDefault="006402FC" w:rsidP="006402FC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925"/>
        <w:gridCol w:w="1900"/>
        <w:gridCol w:w="2473"/>
        <w:gridCol w:w="1859"/>
        <w:gridCol w:w="1818"/>
        <w:gridCol w:w="2542"/>
      </w:tblGrid>
      <w:tr w:rsidR="003A04A6" w:rsidTr="003A04A6">
        <w:tc>
          <w:tcPr>
            <w:tcW w:w="1792" w:type="dxa"/>
          </w:tcPr>
          <w:p w:rsidR="006402FC" w:rsidRPr="00DF5123" w:rsidRDefault="003A04A6" w:rsidP="006402FC">
            <w:pPr>
              <w:spacing w:before="120"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DF5123">
              <w:rPr>
                <w:rFonts w:ascii="Tahoma" w:hAnsi="Tahoma" w:cs="Tahoma"/>
                <w:b/>
                <w:lang w:val="en-US"/>
              </w:rPr>
              <w:t>Institution / Agency</w:t>
            </w:r>
            <w:r w:rsidR="006402FC">
              <w:rPr>
                <w:rFonts w:ascii="Tahoma" w:hAnsi="Tahoma" w:cs="Tahoma"/>
                <w:b/>
                <w:lang w:val="en-US"/>
              </w:rPr>
              <w:t xml:space="preserve"> /</w:t>
            </w:r>
            <w:r w:rsidR="006402FC">
              <w:rPr>
                <w:rFonts w:ascii="Tahoma" w:hAnsi="Tahoma" w:cs="Tahoma"/>
                <w:b/>
                <w:lang w:val="en-US"/>
              </w:rPr>
              <w:br/>
              <w:t>Other</w:t>
            </w:r>
          </w:p>
        </w:tc>
        <w:tc>
          <w:tcPr>
            <w:tcW w:w="2002" w:type="dxa"/>
          </w:tcPr>
          <w:p w:rsidR="003A04A6" w:rsidRPr="00DF5123" w:rsidRDefault="003A04A6" w:rsidP="003A04A6">
            <w:pPr>
              <w:spacing w:before="120" w:after="120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Section</w:t>
            </w:r>
          </w:p>
        </w:tc>
        <w:tc>
          <w:tcPr>
            <w:tcW w:w="1942" w:type="dxa"/>
          </w:tcPr>
          <w:p w:rsidR="003A04A6" w:rsidRDefault="003A04A6" w:rsidP="00AD1375">
            <w:pPr>
              <w:spacing w:before="120"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3A04A6">
              <w:rPr>
                <w:rFonts w:ascii="Tahoma" w:hAnsi="Tahoma" w:cs="Tahoma"/>
                <w:b/>
                <w:lang w:val="en-US"/>
              </w:rPr>
              <w:t>Regulation</w:t>
            </w:r>
          </w:p>
        </w:tc>
        <w:tc>
          <w:tcPr>
            <w:tcW w:w="2473" w:type="dxa"/>
          </w:tcPr>
          <w:p w:rsidR="003A04A6" w:rsidRPr="00DF5123" w:rsidRDefault="003A04A6" w:rsidP="00AD1375">
            <w:pPr>
              <w:spacing w:before="120" w:after="120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Type of Comment (Technical/General/ Editorial)</w:t>
            </w:r>
          </w:p>
        </w:tc>
        <w:tc>
          <w:tcPr>
            <w:tcW w:w="1888" w:type="dxa"/>
          </w:tcPr>
          <w:p w:rsidR="003A04A6" w:rsidRPr="00DF5123" w:rsidRDefault="003A04A6" w:rsidP="00AD1375">
            <w:pPr>
              <w:spacing w:before="120"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DF5123">
              <w:rPr>
                <w:rFonts w:ascii="Tahoma" w:hAnsi="Tahoma" w:cs="Tahoma"/>
                <w:b/>
                <w:lang w:val="en-US"/>
              </w:rPr>
              <w:t>Comment/s</w:t>
            </w:r>
          </w:p>
        </w:tc>
        <w:tc>
          <w:tcPr>
            <w:tcW w:w="1840" w:type="dxa"/>
          </w:tcPr>
          <w:p w:rsidR="003A04A6" w:rsidRPr="00DF5123" w:rsidRDefault="003A04A6" w:rsidP="00AD1375">
            <w:pPr>
              <w:spacing w:before="120"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DF5123">
              <w:rPr>
                <w:rFonts w:ascii="Tahoma" w:hAnsi="Tahoma" w:cs="Tahoma"/>
                <w:b/>
                <w:lang w:val="en-US"/>
              </w:rPr>
              <w:t>Suggestions</w:t>
            </w:r>
            <w:r>
              <w:rPr>
                <w:rFonts w:ascii="Tahoma" w:hAnsi="Tahoma" w:cs="Tahoma"/>
                <w:b/>
                <w:lang w:val="en-US"/>
              </w:rPr>
              <w:t xml:space="preserve"> /Proposed Change</w:t>
            </w:r>
          </w:p>
        </w:tc>
        <w:tc>
          <w:tcPr>
            <w:tcW w:w="2566" w:type="dxa"/>
          </w:tcPr>
          <w:p w:rsidR="003A04A6" w:rsidRPr="00DF5123" w:rsidRDefault="003A04A6" w:rsidP="00AD1375">
            <w:pPr>
              <w:spacing w:before="120"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DF5123">
              <w:rPr>
                <w:rFonts w:ascii="Tahoma" w:hAnsi="Tahoma" w:cs="Tahoma"/>
                <w:b/>
                <w:lang w:val="en-US"/>
              </w:rPr>
              <w:t>Secretariat Recommendations</w:t>
            </w:r>
          </w:p>
        </w:tc>
      </w:tr>
      <w:tr w:rsidR="003A04A6" w:rsidTr="003A04A6">
        <w:tc>
          <w:tcPr>
            <w:tcW w:w="1792" w:type="dxa"/>
            <w:vMerge w:val="restart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00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94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473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88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40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566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</w:tr>
      <w:tr w:rsidR="003A04A6" w:rsidTr="003A04A6">
        <w:tc>
          <w:tcPr>
            <w:tcW w:w="1792" w:type="dxa"/>
            <w:vMerge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00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94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473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88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40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566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</w:tr>
      <w:tr w:rsidR="003A04A6" w:rsidTr="003A04A6">
        <w:tc>
          <w:tcPr>
            <w:tcW w:w="1792" w:type="dxa"/>
            <w:vMerge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00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94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473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88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40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566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</w:tr>
      <w:tr w:rsidR="003A04A6" w:rsidTr="003A04A6">
        <w:tc>
          <w:tcPr>
            <w:tcW w:w="1792" w:type="dxa"/>
            <w:vMerge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00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94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473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88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40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566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</w:tr>
      <w:tr w:rsidR="003A04A6" w:rsidTr="003A04A6">
        <w:tc>
          <w:tcPr>
            <w:tcW w:w="1792" w:type="dxa"/>
            <w:vMerge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00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942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473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88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1840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  <w:tc>
          <w:tcPr>
            <w:tcW w:w="2566" w:type="dxa"/>
          </w:tcPr>
          <w:p w:rsidR="003A04A6" w:rsidRDefault="003A04A6" w:rsidP="00AD1375">
            <w:pPr>
              <w:spacing w:before="120" w:after="120"/>
              <w:rPr>
                <w:lang w:val="en-US"/>
              </w:rPr>
            </w:pPr>
          </w:p>
        </w:tc>
      </w:tr>
    </w:tbl>
    <w:p w:rsidR="00F72052" w:rsidRPr="000D374D" w:rsidRDefault="00F72052">
      <w:pPr>
        <w:rPr>
          <w:lang w:val="en-US"/>
        </w:rPr>
      </w:pPr>
    </w:p>
    <w:sectPr w:rsidR="00F72052" w:rsidRPr="000D374D" w:rsidSect="00F7205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4D"/>
    <w:rsid w:val="000D374D"/>
    <w:rsid w:val="00392E26"/>
    <w:rsid w:val="003A04A6"/>
    <w:rsid w:val="003D1C04"/>
    <w:rsid w:val="004F11CA"/>
    <w:rsid w:val="00522E1F"/>
    <w:rsid w:val="006402FC"/>
    <w:rsid w:val="00741B73"/>
    <w:rsid w:val="00A56452"/>
    <w:rsid w:val="00AD1375"/>
    <w:rsid w:val="00B1512B"/>
    <w:rsid w:val="00CB7479"/>
    <w:rsid w:val="00DC1BE9"/>
    <w:rsid w:val="00DF5123"/>
    <w:rsid w:val="00E26356"/>
    <w:rsid w:val="00F72052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4B5C3-1E9B-4226-9DC2-917B95BA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Mumbo</dc:creator>
  <cp:lastModifiedBy>Samwel K. Irungu</cp:lastModifiedBy>
  <cp:revision>2</cp:revision>
  <dcterms:created xsi:type="dcterms:W3CDTF">2018-10-30T10:37:00Z</dcterms:created>
  <dcterms:modified xsi:type="dcterms:W3CDTF">2018-10-30T10:37:00Z</dcterms:modified>
</cp:coreProperties>
</file>